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E67" w:rsidRPr="00F1222E" w:rsidRDefault="00DD7E67" w:rsidP="00DD7E67">
      <w:pPr>
        <w:spacing w:before="100" w:beforeAutospacing="1" w:after="100" w:afterAutospacing="1" w:line="480" w:lineRule="auto"/>
        <w:ind w:firstLine="720"/>
        <w:rPr>
          <w:rFonts w:ascii="Times New Roman" w:hAnsi="Times New Roman"/>
          <w:sz w:val="24"/>
          <w:szCs w:val="24"/>
        </w:rPr>
      </w:pPr>
    </w:p>
    <w:p w:rsidR="00DD7E67" w:rsidRPr="00F1222E" w:rsidRDefault="00DD7E67" w:rsidP="00DD7E67">
      <w:pPr>
        <w:spacing w:before="100" w:beforeAutospacing="1" w:after="100" w:afterAutospacing="1" w:line="480" w:lineRule="auto"/>
        <w:ind w:firstLine="720"/>
        <w:rPr>
          <w:rFonts w:ascii="Times New Roman" w:hAnsi="Times New Roman"/>
          <w:sz w:val="24"/>
          <w:szCs w:val="24"/>
        </w:rPr>
      </w:pPr>
    </w:p>
    <w:p w:rsidR="00DD7E67" w:rsidRPr="00F1222E" w:rsidRDefault="00DD7E67" w:rsidP="00DD7E67">
      <w:pPr>
        <w:spacing w:before="100" w:beforeAutospacing="1" w:after="100" w:afterAutospacing="1" w:line="480" w:lineRule="auto"/>
        <w:ind w:firstLine="720"/>
        <w:rPr>
          <w:rFonts w:ascii="Times New Roman" w:hAnsi="Times New Roman"/>
          <w:sz w:val="24"/>
          <w:szCs w:val="24"/>
        </w:rPr>
      </w:pPr>
    </w:p>
    <w:p w:rsidR="00DD7E67" w:rsidRPr="00F1222E" w:rsidRDefault="00DD7E67" w:rsidP="00DD7E67">
      <w:pPr>
        <w:spacing w:before="100" w:beforeAutospacing="1" w:after="100" w:afterAutospacing="1" w:line="480" w:lineRule="auto"/>
        <w:ind w:firstLine="720"/>
        <w:rPr>
          <w:rFonts w:ascii="Times New Roman" w:hAnsi="Times New Roman"/>
          <w:sz w:val="24"/>
          <w:szCs w:val="24"/>
        </w:rPr>
      </w:pPr>
    </w:p>
    <w:p w:rsidR="00DD7E67" w:rsidRPr="00F1222E" w:rsidRDefault="00DD7E67" w:rsidP="00DD7E67">
      <w:pPr>
        <w:spacing w:before="100" w:beforeAutospacing="1" w:after="100" w:afterAutospacing="1" w:line="480" w:lineRule="auto"/>
        <w:ind w:firstLine="720"/>
        <w:rPr>
          <w:rFonts w:ascii="Times New Roman" w:hAnsi="Times New Roman"/>
          <w:sz w:val="24"/>
          <w:szCs w:val="24"/>
        </w:rPr>
      </w:pPr>
    </w:p>
    <w:p w:rsidR="00DD7E67" w:rsidRPr="00F1222E" w:rsidRDefault="00DD7E67" w:rsidP="00DD7E67">
      <w:pPr>
        <w:spacing w:before="100" w:beforeAutospacing="1" w:after="100" w:afterAutospacing="1" w:line="480" w:lineRule="auto"/>
        <w:ind w:firstLine="720"/>
        <w:rPr>
          <w:rFonts w:ascii="Times New Roman" w:hAnsi="Times New Roman"/>
          <w:sz w:val="24"/>
          <w:szCs w:val="24"/>
        </w:rPr>
      </w:pPr>
    </w:p>
    <w:p w:rsidR="00DD7E67" w:rsidRPr="00F1222E" w:rsidRDefault="00DD7E67" w:rsidP="00DD7E67">
      <w:pPr>
        <w:spacing w:before="100" w:beforeAutospacing="1" w:after="100" w:afterAutospacing="1" w:line="480" w:lineRule="auto"/>
        <w:ind w:firstLine="720"/>
        <w:rPr>
          <w:rFonts w:ascii="Times New Roman" w:hAnsi="Times New Roman"/>
          <w:sz w:val="24"/>
          <w:szCs w:val="24"/>
        </w:rPr>
      </w:pPr>
    </w:p>
    <w:p w:rsidR="00DD7E67" w:rsidRPr="00F1222E" w:rsidRDefault="00DD7E67" w:rsidP="00DD7E67">
      <w:pPr>
        <w:spacing w:before="100" w:beforeAutospacing="1" w:after="100" w:afterAutospacing="1" w:line="480" w:lineRule="auto"/>
        <w:ind w:firstLine="720"/>
        <w:rPr>
          <w:rFonts w:ascii="Times New Roman" w:hAnsi="Times New Roman"/>
          <w:sz w:val="24"/>
          <w:szCs w:val="24"/>
        </w:rPr>
      </w:pPr>
    </w:p>
    <w:p w:rsidR="00DD7E67" w:rsidRPr="00F1222E" w:rsidRDefault="00DD7E67" w:rsidP="00DD7E67">
      <w:pPr>
        <w:spacing w:before="100" w:beforeAutospacing="1" w:after="100" w:afterAutospacing="1" w:line="480" w:lineRule="auto"/>
        <w:ind w:firstLine="720"/>
        <w:jc w:val="center"/>
        <w:rPr>
          <w:rFonts w:ascii="Times New Roman" w:hAnsi="Times New Roman"/>
          <w:sz w:val="24"/>
          <w:szCs w:val="24"/>
        </w:rPr>
      </w:pPr>
    </w:p>
    <w:p w:rsidR="00DD7E67" w:rsidRPr="00F1222E" w:rsidRDefault="00DD7E67" w:rsidP="00DD7E67">
      <w:pPr>
        <w:spacing w:before="100" w:beforeAutospacing="1" w:after="100" w:afterAutospacing="1" w:line="480" w:lineRule="auto"/>
        <w:ind w:firstLine="720"/>
        <w:jc w:val="center"/>
        <w:rPr>
          <w:rFonts w:ascii="Times New Roman" w:hAnsi="Times New Roman"/>
          <w:sz w:val="24"/>
          <w:szCs w:val="24"/>
        </w:rPr>
      </w:pPr>
      <w:r w:rsidRPr="00F1222E">
        <w:rPr>
          <w:rFonts w:ascii="Times New Roman" w:hAnsi="Times New Roman"/>
          <w:sz w:val="24"/>
          <w:szCs w:val="24"/>
        </w:rPr>
        <w:t>THELMA AND LOUISE</w:t>
      </w:r>
    </w:p>
    <w:p w:rsidR="00DD7E67" w:rsidRPr="00F1222E" w:rsidRDefault="00DD7E67" w:rsidP="00DD7E67">
      <w:pPr>
        <w:spacing w:before="100" w:beforeAutospacing="1" w:after="100" w:afterAutospacing="1" w:line="480" w:lineRule="auto"/>
        <w:ind w:firstLine="720"/>
        <w:jc w:val="center"/>
        <w:rPr>
          <w:rFonts w:ascii="Times New Roman" w:hAnsi="Times New Roman"/>
          <w:sz w:val="24"/>
          <w:szCs w:val="24"/>
        </w:rPr>
      </w:pPr>
      <w:r w:rsidRPr="00F1222E">
        <w:rPr>
          <w:rFonts w:ascii="Times New Roman" w:hAnsi="Times New Roman"/>
          <w:sz w:val="24"/>
          <w:szCs w:val="24"/>
        </w:rPr>
        <w:t>Name</w:t>
      </w:r>
    </w:p>
    <w:p w:rsidR="00DD7E67" w:rsidRPr="00F1222E" w:rsidRDefault="00DD7E67" w:rsidP="00DD7E67">
      <w:pPr>
        <w:spacing w:before="100" w:beforeAutospacing="1" w:after="100" w:afterAutospacing="1" w:line="480" w:lineRule="auto"/>
        <w:ind w:firstLine="720"/>
        <w:jc w:val="center"/>
        <w:rPr>
          <w:rFonts w:ascii="Times New Roman" w:hAnsi="Times New Roman"/>
          <w:sz w:val="24"/>
          <w:szCs w:val="24"/>
        </w:rPr>
      </w:pPr>
      <w:r w:rsidRPr="00F1222E">
        <w:rPr>
          <w:rFonts w:ascii="Times New Roman" w:hAnsi="Times New Roman"/>
          <w:sz w:val="24"/>
          <w:szCs w:val="24"/>
        </w:rPr>
        <w:t>Institution</w:t>
      </w:r>
    </w:p>
    <w:p w:rsidR="00DD7E67" w:rsidRPr="00F1222E" w:rsidRDefault="00DD7E67" w:rsidP="00DD7E67">
      <w:pPr>
        <w:spacing w:before="100" w:beforeAutospacing="1" w:after="100" w:afterAutospacing="1" w:line="480" w:lineRule="auto"/>
        <w:ind w:firstLine="720"/>
        <w:jc w:val="center"/>
        <w:rPr>
          <w:rFonts w:ascii="Times New Roman" w:hAnsi="Times New Roman"/>
          <w:sz w:val="24"/>
          <w:szCs w:val="24"/>
        </w:rPr>
      </w:pPr>
      <w:r w:rsidRPr="00F1222E">
        <w:rPr>
          <w:rFonts w:ascii="Times New Roman" w:hAnsi="Times New Roman"/>
          <w:sz w:val="24"/>
          <w:szCs w:val="24"/>
        </w:rPr>
        <w:t>Date</w:t>
      </w:r>
    </w:p>
    <w:p w:rsidR="00DD7E67" w:rsidRPr="00F1222E" w:rsidRDefault="00DD7E67" w:rsidP="00DD7E67">
      <w:pPr>
        <w:spacing w:before="100" w:beforeAutospacing="1" w:after="100" w:afterAutospacing="1" w:line="480" w:lineRule="auto"/>
        <w:ind w:firstLine="720"/>
        <w:jc w:val="center"/>
        <w:rPr>
          <w:rFonts w:ascii="Times New Roman" w:hAnsi="Times New Roman"/>
          <w:sz w:val="24"/>
          <w:szCs w:val="24"/>
        </w:rPr>
      </w:pPr>
    </w:p>
    <w:p w:rsidR="00DD7E67" w:rsidRPr="00F1222E" w:rsidRDefault="00DD7E67" w:rsidP="00DD7E67">
      <w:pPr>
        <w:spacing w:before="100" w:beforeAutospacing="1" w:after="100" w:afterAutospacing="1" w:line="480" w:lineRule="auto"/>
        <w:ind w:firstLine="720"/>
        <w:jc w:val="center"/>
        <w:rPr>
          <w:rFonts w:ascii="Times New Roman" w:hAnsi="Times New Roman"/>
          <w:sz w:val="24"/>
          <w:szCs w:val="24"/>
        </w:rPr>
      </w:pPr>
    </w:p>
    <w:p w:rsidR="00DD7E67" w:rsidRPr="00F1222E" w:rsidRDefault="00DD7E67" w:rsidP="00DD7E67">
      <w:pPr>
        <w:spacing w:before="100" w:beforeAutospacing="1" w:after="100" w:afterAutospacing="1" w:line="480" w:lineRule="auto"/>
        <w:ind w:firstLine="720"/>
        <w:rPr>
          <w:rFonts w:ascii="Times New Roman" w:hAnsi="Times New Roman"/>
          <w:sz w:val="24"/>
          <w:szCs w:val="24"/>
        </w:rPr>
      </w:pPr>
      <w:r w:rsidRPr="00F1222E">
        <w:rPr>
          <w:rFonts w:ascii="Times New Roman" w:hAnsi="Times New Roman"/>
          <w:sz w:val="24"/>
          <w:szCs w:val="24"/>
        </w:rPr>
        <w:lastRenderedPageBreak/>
        <w:t>In 1776, after the Declaration of Independence was approved women were excluded from the bold idea that “all men are created equal”. Women were still captive to their domestic roles at home, raising children, and taking care of the household. In many ways, women’s voices were silenced and ignored. The Women’s suffrage began in the 18</w:t>
      </w:r>
      <w:r w:rsidRPr="00F1222E">
        <w:rPr>
          <w:rFonts w:ascii="Times New Roman" w:hAnsi="Times New Roman"/>
          <w:sz w:val="24"/>
          <w:szCs w:val="24"/>
          <w:vertAlign w:val="superscript"/>
        </w:rPr>
        <w:t>th</w:t>
      </w:r>
      <w:r w:rsidRPr="00F1222E">
        <w:rPr>
          <w:rFonts w:ascii="Times New Roman" w:hAnsi="Times New Roman"/>
          <w:sz w:val="24"/>
          <w:szCs w:val="24"/>
        </w:rPr>
        <w:t xml:space="preserve"> century and gained significant power in the late 19</w:t>
      </w:r>
      <w:r w:rsidRPr="00F1222E">
        <w:rPr>
          <w:rFonts w:ascii="Times New Roman" w:hAnsi="Times New Roman"/>
          <w:sz w:val="24"/>
          <w:szCs w:val="24"/>
          <w:vertAlign w:val="superscript"/>
        </w:rPr>
        <w:t>th</w:t>
      </w:r>
      <w:r w:rsidRPr="00F1222E">
        <w:rPr>
          <w:rFonts w:ascii="Times New Roman" w:hAnsi="Times New Roman"/>
          <w:sz w:val="24"/>
          <w:szCs w:val="24"/>
        </w:rPr>
        <w:t xml:space="preserve"> century, when women fought for equality in education, treatment under the law and to win the right to vote. As women continued their fight for equality, they progressed in education, law, employment, and even birth control (Davis CH: 1-11). In today’s world, women are still excluded from what we call liberalism. </w:t>
      </w:r>
      <w:r w:rsidRPr="00F1222E">
        <w:rPr>
          <w:rFonts w:ascii="Times New Roman" w:hAnsi="Times New Roman"/>
          <w:sz w:val="24"/>
          <w:szCs w:val="24"/>
          <w:shd w:val="clear" w:color="auto" w:fill="FFFFFF"/>
        </w:rPr>
        <w:t>The idea of Liberalism, especially in the United States, is centered about the unalienable rights of an individual such as the freedoms found in the United States Bill of Rights (American Liberalism). The</w:t>
      </w:r>
      <w:r w:rsidRPr="00F1222E">
        <w:rPr>
          <w:rFonts w:ascii="Times New Roman" w:hAnsi="Times New Roman"/>
          <w:sz w:val="24"/>
          <w:szCs w:val="24"/>
        </w:rPr>
        <w:t xml:space="preserve"> film</w:t>
      </w:r>
      <w:r w:rsidRPr="00F1222E">
        <w:rPr>
          <w:rStyle w:val="apple-converted-space"/>
          <w:rFonts w:ascii="Times New Roman" w:hAnsi="Times New Roman"/>
          <w:sz w:val="24"/>
          <w:szCs w:val="24"/>
        </w:rPr>
        <w:t> </w:t>
      </w:r>
      <w:r w:rsidRPr="00F1222E">
        <w:rPr>
          <w:rFonts w:ascii="Times New Roman" w:hAnsi="Times New Roman"/>
          <w:sz w:val="24"/>
          <w:szCs w:val="24"/>
        </w:rPr>
        <w:t>Thelma and Louise, released in 1991, is a great example of gender stereotypes. My analysis of this film will be focused on the friendship between the leading characters. How their relationships with men are portrayed, and with some of the ways the film doesn’t include other voices that are ignored or silenced.</w:t>
      </w:r>
    </w:p>
    <w:p w:rsidR="00DD7E67" w:rsidRPr="00F1222E" w:rsidRDefault="00DD7E67" w:rsidP="00DD7E67">
      <w:pPr>
        <w:spacing w:before="100" w:beforeAutospacing="1" w:after="100" w:afterAutospacing="1" w:line="480" w:lineRule="auto"/>
        <w:ind w:firstLine="720"/>
        <w:rPr>
          <w:rFonts w:ascii="Times New Roman" w:hAnsi="Times New Roman"/>
          <w:sz w:val="24"/>
          <w:szCs w:val="24"/>
        </w:rPr>
      </w:pPr>
      <w:r w:rsidRPr="00F1222E">
        <w:rPr>
          <w:rFonts w:ascii="Times New Roman" w:hAnsi="Times New Roman"/>
          <w:sz w:val="24"/>
          <w:szCs w:val="24"/>
        </w:rPr>
        <w:t xml:space="preserve">The film begins with Thelma and Louise preparing to leave on a weekend road trip to get away from one her husband and the other one her boyfriend. Later in the film an incident at a roadhouse occurs in which a male customer, Harlan, assaults and attempts to rape Thelma. Louise on the other hand ends up shooting the man and taking his life away. They both panicked and left. Louise did not want to go to the police because she feared that the cops will not believe their story so she decides to go to Mexico. She arranges for her boyfriend, Jimmy, to wire her life savings to her at a place on the way, but Jimmy shows up at the telegraph office because he wants to know what has happened. But on the other hand Thelma is unsure if she wants to go with Louise. But meanwhile she meets a young attractive hitchhiker with whom she spends the night at the same time Louise and Jimmy spend their last night together. During that night the </w:t>
      </w:r>
      <w:r w:rsidRPr="00F1222E">
        <w:rPr>
          <w:rFonts w:ascii="Times New Roman" w:hAnsi="Times New Roman"/>
          <w:sz w:val="24"/>
          <w:szCs w:val="24"/>
        </w:rPr>
        <w:lastRenderedPageBreak/>
        <w:t>hitchhiker steals Louise's savings. So Thelma decides to rob a store to have the money for the rest of the trip to Mexico and finally makes the decision to leave to Mexico with Louise. While all of this was occurring the police is searching for both of them to question them about the shooting incident. But after Thelma robbed the store, the police search for them became more intense. Eventually, with the help of Thelma’s husband the police was able to traced a phone call from their location. Afterwards, the police surrounded them. The women’s choice was to either surrender or shoot their way out. Therefore, they chose another option and the film ends with Thelma and Louise driving into the Grand Canyon, choosing death over surrender (Thelma &amp; Louise).</w:t>
      </w:r>
    </w:p>
    <w:p w:rsidR="00DD7E67" w:rsidRPr="00F1222E" w:rsidRDefault="00DD7E67" w:rsidP="00DD7E67">
      <w:pPr>
        <w:spacing w:before="100" w:beforeAutospacing="1" w:after="100" w:afterAutospacing="1" w:line="480" w:lineRule="auto"/>
        <w:ind w:firstLine="720"/>
        <w:rPr>
          <w:rFonts w:ascii="Times New Roman" w:hAnsi="Times New Roman"/>
          <w:sz w:val="24"/>
          <w:szCs w:val="24"/>
        </w:rPr>
      </w:pPr>
      <w:r w:rsidRPr="00F1222E">
        <w:rPr>
          <w:rFonts w:ascii="Times New Roman" w:hAnsi="Times New Roman"/>
          <w:sz w:val="24"/>
          <w:szCs w:val="24"/>
          <w:shd w:val="clear" w:color="auto" w:fill="FFFFFF"/>
        </w:rPr>
        <w:t xml:space="preserve">When this film was released, there were a lot of controversies related to its connection to feminism. But the film’s screenwriter, Callie Khouri, argued that her film was about outlaws and not feminists. One of the connections to feminism in the film is female friendship. Thelma and Louise’s bond as the leading characters is the very tittle of the film. The film </w:t>
      </w:r>
      <w:r w:rsidRPr="00F1222E">
        <w:rPr>
          <w:rFonts w:ascii="Times New Roman" w:hAnsi="Times New Roman"/>
          <w:sz w:val="24"/>
          <w:szCs w:val="24"/>
        </w:rPr>
        <w:t xml:space="preserve">centers around the friendship of two women and their adventures. The friendship between Thelma and Louise is one of the main focuses of the film. Thelma is like the traditional female, she is a homemaker, excessively dependent on her husband. In the first scenes she felt like she needed her husband's permission to go on a weekend trip with her friend Louise, but her timidity leads her to leave him a note instead. But Louise, on the other hand, is single, supports herself as a waitress, and has a cautious attitude towards the world. Louise has more experience than Thelma in the sense that she is used to taking care of herself and thinking for herself. </w:t>
      </w:r>
    </w:p>
    <w:p w:rsidR="00DD7E67" w:rsidRPr="00F1222E" w:rsidRDefault="00DD7E67" w:rsidP="00DD7E67">
      <w:pPr>
        <w:pStyle w:val="NormalWeb"/>
        <w:spacing w:line="480" w:lineRule="auto"/>
        <w:ind w:firstLine="720"/>
      </w:pPr>
      <w:r w:rsidRPr="00F1222E">
        <w:t xml:space="preserve">The different attitudes Thelma And Louise share in their relationship has many of the qualities Wollstonecraft discusses at one point in her writing. In which she claims that traditional </w:t>
      </w:r>
      <w:r w:rsidRPr="00F1222E">
        <w:lastRenderedPageBreak/>
        <w:t xml:space="preserve">views would have us think that women are like ivy, a plant that tends to cling to other stronger plants in order to support itself. In other words, people think that women should cling to men the way that ivy clings to a strong tree for support. Wollstonecraft also writes at one point, "it might be proper, in order to make a man and his wife </w:t>
      </w:r>
      <w:r w:rsidRPr="00F1222E">
        <w:rPr>
          <w:iCs/>
        </w:rPr>
        <w:t>one</w:t>
      </w:r>
      <w:r w:rsidRPr="00F1222E">
        <w:t>, that she should rely entirely on his understanding; and the graceful ivy, clasping the oak that supported it, would form a whole in which strength and beauty would be equally conspicuous." Thelma represents this traditional point of view in the film. But of course, Wollstonecraft doesn't actually agree into this metaphor. She's just outlining a popular, wrongheaded thought that continues to hold women back. However, Wollstonecraft does believe that without a proper education, it's necessary for women to use men in order to climb the social or socio-economic ladder much in the same way that ivy has to climb a stronger tree in order to grow. Women are </w:t>
      </w:r>
      <w:r w:rsidRPr="00F1222E">
        <w:rPr>
          <w:iCs/>
        </w:rPr>
        <w:t>forced</w:t>
      </w:r>
      <w:r w:rsidRPr="00F1222E">
        <w:t> to act like ivy, rather than being naturally predisposed to act like ivy. Women in Wollstonecraft's time had no other recourse but to rely on men's strength. However, if women were given proper education they would be able to grow on their own. They'd have the strength to grow independently, like a dang oak tree (shmoop.com). Which is what Louise represented in the film. Both Thelma and Louise exorcise feelings about men that they were repressing. For example Thelma throws off her yoke of dependence on her husband when she sleeps with the hitchhiker, J.D., and Louise vents long pent-up feelings of anger regarding her own rape when she shoots Harlan. In all these ways, the friendship between Thelma and Louise contains both older and more recent views of gender expectations in women.</w:t>
      </w:r>
    </w:p>
    <w:p w:rsidR="00DD7E67" w:rsidRPr="00F1222E" w:rsidRDefault="00DD7E67" w:rsidP="00DD7E67">
      <w:pPr>
        <w:pStyle w:val="NormalWeb"/>
        <w:spacing w:line="480" w:lineRule="auto"/>
        <w:ind w:firstLine="720"/>
      </w:pPr>
      <w:r w:rsidRPr="00F1222E">
        <w:t xml:space="preserve">Another area of interest in the film are the relationships of Thelma and Louise to the men. A common complaint of the film is that all the male characters were stereotypical. But I believe that this serves the story, because by showing how men relate to Thelma and Louise. Highlights </w:t>
      </w:r>
      <w:r w:rsidRPr="00F1222E">
        <w:lastRenderedPageBreak/>
        <w:t>some of the gender stereotypical ways men and women still treat each other. In the film Thelma's husband, Darryl, is intolerant and selfish. Throughout the entire movie, he never realizes that his mistreatment towards his wife contributes to her unhappiness. An example from the movie is when she calls him right after Harlan's murder. She is tries to explain where she is but he misses her explanation, because he is watching a football game. He does not express any type love or care towards her, but simply orders Thelma to come home. Even the police sense that Thelma and Darryl's marriage is not a loving and sincere one. A scene occurs between the police and Darryl that shows into what men perceive women want, which can often be a source of miscommunication between genders. This scene was when the police were trying to trace Thelma and Louise's location through a phone call. The police advise Darryl to be very gentle with Thelma when she calls, "Sound like you're really glad to hear from her. Women love that shit." Making Thelma right away aware that something is wrong because Darryl is never nice to her.</w:t>
      </w:r>
    </w:p>
    <w:p w:rsidR="00DD7E67" w:rsidRPr="00F1222E" w:rsidRDefault="00DD7E67" w:rsidP="00DD7E67">
      <w:pPr>
        <w:pStyle w:val="NormalWeb"/>
        <w:spacing w:line="480" w:lineRule="auto"/>
        <w:ind w:firstLine="720"/>
      </w:pPr>
      <w:r w:rsidRPr="00F1222E">
        <w:t xml:space="preserve">On the other hand Louise's boyfriend Jimmy is more sympathetic in that he seems loving and helps Louise without insisting on being in control or in the know about her situation. But he is shy of commitment, which is a pain for Louise. Sadly, Louise wants to go on this road trip with Thelma because he has been ignoring her. But obviously, after the shooting when Louise is in trouble, Jimmy's interest in her is all of a sudden renewed. Louise expresses her feelings about this often 'typical male' reluctance toward commitment when she tells Thelma, "Jimmy's like any other guy, he just loves the chase." Jimmy does come to Oklahoma City where he gives Louise the balance of her savings and spends a final night with her. This leads to an interesting dual 'relationship' scene where Louise and Jimmy are relating on a mature level in one hotel room, honestly discussing their feelings, while down the hall in another room, Thelma and J. D. are </w:t>
      </w:r>
      <w:r w:rsidRPr="00F1222E">
        <w:lastRenderedPageBreak/>
        <w:t>interacting more like children, jumping on the bed and playing schoolyard games though they also finally have sex. This scene showed the different levels of maturity and intimacy on which men and women interact.</w:t>
      </w:r>
    </w:p>
    <w:p w:rsidR="00DD7E67" w:rsidRPr="00F1222E" w:rsidRDefault="00DD7E67" w:rsidP="00DD7E67">
      <w:pPr>
        <w:pStyle w:val="NormalWeb"/>
        <w:shd w:val="clear" w:color="auto" w:fill="FFFFFF"/>
        <w:spacing w:line="480" w:lineRule="auto"/>
        <w:ind w:firstLine="720"/>
      </w:pPr>
      <w:r w:rsidRPr="00F1222E">
        <w:t>The relationships between Thelma and Louise and their husbands are a good example of Simone Beauvoir’s point of view. She recognizes that men have been able to maintain dominant roles in virtually all cultures because women have resigned themselves to, instead of rebelling against, their assigned subordinate status. Beauvoir’s novel titled “</w:t>
      </w:r>
      <w:r w:rsidRPr="00F1222E">
        <w:rPr>
          <w:iCs/>
        </w:rPr>
        <w:t>The Second Sex</w:t>
      </w:r>
      <w:r w:rsidRPr="00F1222E">
        <w:rPr>
          <w:i/>
          <w:iCs/>
        </w:rPr>
        <w:t>”</w:t>
      </w:r>
      <w:r w:rsidRPr="00F1222E">
        <w:t> has two major premises. First, that man, considering himself as the essential being, or subject, has treated woman as the unessential being, or object. The second, more controversial premise, is that much of woman’s psychological self is socially constructed, with very few physiologically rooted feminine qualities or values. De Beauvoir denies the existence of a feminine temperament or nature. To her all notions of femininity are artificial concepts. In one of her most telling aphorisms she declares, “One is not born a woman; rather, one becomes one” (enotes.com).</w:t>
      </w:r>
    </w:p>
    <w:p w:rsidR="00DD7E67" w:rsidRPr="00F1222E" w:rsidRDefault="00DD7E67" w:rsidP="00DD7E67">
      <w:pPr>
        <w:pStyle w:val="NormalWeb"/>
        <w:shd w:val="clear" w:color="auto" w:fill="FFFFFF"/>
        <w:spacing w:line="480" w:lineRule="auto"/>
        <w:ind w:firstLine="720"/>
      </w:pPr>
      <w:r w:rsidRPr="00F1222E">
        <w:t xml:space="preserve">This film does that only demonstrate how women are confined under the control of men. It also shows how black women were still excluded and silenced during this time of movie making. Oscar Micheaux, the pioneering black filmmaker of the silent era, worked to create realistic and complex portraits of black people and relationships onscreen. Overall, however, black women have been traditionally marginalized, stereotyped and silenced since the inception of Hollywood. In general, black women have much less agency in the film industry and less varied representation in films even than black men. Black Feminist thought emerged in the 1980s and 1990s as black women began to define a collective standpoint about black womanhood. It was constructed to provide consciousness for oppressed groups, specifically African American </w:t>
      </w:r>
      <w:r w:rsidRPr="00F1222E">
        <w:lastRenderedPageBreak/>
        <w:t xml:space="preserve">women. The movie </w:t>
      </w:r>
      <w:r w:rsidRPr="00F1222E">
        <w:rPr>
          <w:iCs/>
        </w:rPr>
        <w:t>waiting to Exhale</w:t>
      </w:r>
      <w:r w:rsidRPr="00F1222E">
        <w:rPr>
          <w:i/>
          <w:iCs/>
        </w:rPr>
        <w:t xml:space="preserve"> </w:t>
      </w:r>
      <w:r w:rsidRPr="00F1222E">
        <w:t xml:space="preserve">is a venue for black feminist thought; it gave black women a voice and affirmed black solidarity and sisterhood while also providing a means for black women to communicate their “lived experiences” to the masses (Asu.edu). </w:t>
      </w:r>
    </w:p>
    <w:p w:rsidR="00DD7E67" w:rsidRPr="00F1222E" w:rsidRDefault="00DD7E67" w:rsidP="00DD7E67">
      <w:pPr>
        <w:pStyle w:val="NormalWeb"/>
        <w:shd w:val="clear" w:color="auto" w:fill="FFFFFF"/>
        <w:spacing w:line="480" w:lineRule="auto"/>
        <w:ind w:firstLine="720"/>
      </w:pPr>
      <w:r w:rsidRPr="00F1222E">
        <w:t>Thelma and Louise contains both positive and negative messages in regards to gender. Many issues are brought out regarding common sources of anger that women share when relating to men in various situations. However, men and women are still portrayed stereotypically throughout and thus the film sends contradictory messages. And the ending seems most troubling and negative, indicating mainstream Hollywood, like many other aspects of the major media, still has a long way to go in portraying characters and telling stories that are not rooted in and dependent upon gender stereotypes.</w:t>
      </w:r>
    </w:p>
    <w:p w:rsidR="00DD7E67" w:rsidRPr="00F1222E" w:rsidRDefault="00DD7E67" w:rsidP="00DD7E67">
      <w:pPr>
        <w:spacing w:before="100" w:beforeAutospacing="1" w:after="100" w:afterAutospacing="1" w:line="480" w:lineRule="auto"/>
      </w:pPr>
    </w:p>
    <w:p w:rsidR="00DD7E67" w:rsidRPr="00F1222E" w:rsidRDefault="00DD7E67" w:rsidP="00DD7E67">
      <w:pPr>
        <w:spacing w:before="100" w:beforeAutospacing="1" w:after="100" w:afterAutospacing="1" w:line="480" w:lineRule="auto"/>
      </w:pPr>
    </w:p>
    <w:p w:rsidR="00DD7E67" w:rsidRPr="00F1222E" w:rsidRDefault="00DD7E67" w:rsidP="00DD7E67">
      <w:pPr>
        <w:spacing w:before="100" w:beforeAutospacing="1" w:after="100" w:afterAutospacing="1" w:line="480" w:lineRule="auto"/>
      </w:pPr>
    </w:p>
    <w:p w:rsidR="002A58E6" w:rsidRDefault="00DD7E67">
      <w:bookmarkStart w:id="0" w:name="_GoBack"/>
      <w:bookmarkEnd w:id="0"/>
    </w:p>
    <w:sectPr w:rsidR="002A58E6" w:rsidSect="00E31D3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D3F" w:rsidRPr="00E31D3F" w:rsidRDefault="00DD7E67" w:rsidP="00E31D3F">
    <w:pPr>
      <w:spacing w:before="100" w:beforeAutospacing="1" w:after="100" w:afterAutospacing="1" w:line="480" w:lineRule="auto"/>
      <w:rPr>
        <w:rFonts w:ascii="Times New Roman" w:hAnsi="Times New Roman"/>
        <w:sz w:val="24"/>
        <w:szCs w:val="24"/>
      </w:rPr>
    </w:pPr>
    <w:r>
      <w:rPr>
        <w:rFonts w:ascii="Times New Roman" w:hAnsi="Times New Roman"/>
        <w:sz w:val="24"/>
        <w:szCs w:val="24"/>
      </w:rPr>
      <w:t>THELMA AND LOUISE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E31D3F">
      <w:rPr>
        <w:rFonts w:ascii="Times New Roman" w:hAnsi="Times New Roman"/>
        <w:sz w:val="24"/>
        <w:szCs w:val="24"/>
      </w:rPr>
      <w:fldChar w:fldCharType="begin"/>
    </w:r>
    <w:r w:rsidRPr="00E31D3F">
      <w:rPr>
        <w:rFonts w:ascii="Times New Roman" w:hAnsi="Times New Roman"/>
        <w:sz w:val="24"/>
        <w:szCs w:val="24"/>
      </w:rPr>
      <w:instrText xml:space="preserve"> PAGE   \* MERGEFORMAT </w:instrText>
    </w:r>
    <w:r w:rsidRPr="00E31D3F">
      <w:rPr>
        <w:rFonts w:ascii="Times New Roman" w:hAnsi="Times New Roman"/>
        <w:sz w:val="24"/>
        <w:szCs w:val="24"/>
      </w:rPr>
      <w:fldChar w:fldCharType="separate"/>
    </w:r>
    <w:r>
      <w:rPr>
        <w:rFonts w:ascii="Times New Roman" w:hAnsi="Times New Roman"/>
        <w:noProof/>
        <w:sz w:val="24"/>
        <w:szCs w:val="24"/>
      </w:rPr>
      <w:t>4</w:t>
    </w:r>
    <w:r w:rsidRPr="00E31D3F">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D3F" w:rsidRPr="00E31D3F" w:rsidRDefault="00DD7E67" w:rsidP="00E31D3F">
    <w:pPr>
      <w:spacing w:before="100" w:beforeAutospacing="1" w:after="100" w:afterAutospacing="1" w:line="480" w:lineRule="auto"/>
      <w:rPr>
        <w:rFonts w:ascii="Times New Roman" w:hAnsi="Times New Roman"/>
        <w:sz w:val="24"/>
        <w:szCs w:val="24"/>
      </w:rPr>
    </w:pPr>
    <w:r>
      <w:rPr>
        <w:rFonts w:ascii="Times New Roman" w:hAnsi="Times New Roman"/>
        <w:sz w:val="24"/>
        <w:szCs w:val="24"/>
      </w:rPr>
      <w:t>Running Head: THELMA AND LOUISE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E31D3F">
      <w:rPr>
        <w:rFonts w:ascii="Times New Roman" w:hAnsi="Times New Roman"/>
        <w:sz w:val="24"/>
        <w:szCs w:val="24"/>
      </w:rPr>
      <w:fldChar w:fldCharType="begin"/>
    </w:r>
    <w:r w:rsidRPr="00E31D3F">
      <w:rPr>
        <w:rFonts w:ascii="Times New Roman" w:hAnsi="Times New Roman"/>
        <w:sz w:val="24"/>
        <w:szCs w:val="24"/>
      </w:rPr>
      <w:instrText xml:space="preserve"> PAGE   \* MERGEFORMAT </w:instrText>
    </w:r>
    <w:r w:rsidRPr="00E31D3F">
      <w:rPr>
        <w:rFonts w:ascii="Times New Roman" w:hAnsi="Times New Roman"/>
        <w:sz w:val="24"/>
        <w:szCs w:val="24"/>
      </w:rPr>
      <w:fldChar w:fldCharType="separate"/>
    </w:r>
    <w:r>
      <w:rPr>
        <w:rFonts w:ascii="Times New Roman" w:hAnsi="Times New Roman"/>
        <w:noProof/>
        <w:sz w:val="24"/>
        <w:szCs w:val="24"/>
      </w:rPr>
      <w:t>1</w:t>
    </w:r>
    <w:r w:rsidRPr="00E31D3F">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E67"/>
    <w:rsid w:val="00D44E8B"/>
    <w:rsid w:val="00DD7E67"/>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FE965-1CA5-4331-8198-3B728076B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E67"/>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7E67"/>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DefaultParagraphFont"/>
    <w:rsid w:val="00DD7E6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1666</Words>
  <Characters>9498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2018-10-23T22:12:00Z</dcterms:created>
  <dcterms:modified xsi:type="dcterms:W3CDTF">2018-10-23T22:13:00Z</dcterms:modified>
</cp:coreProperties>
</file>